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42C5" w14:textId="77777777" w:rsidR="00ED3EE1" w:rsidRDefault="00ED3EE1">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7BBC4C84" w14:textId="77777777" w:rsidR="00ED3EE1" w:rsidRDefault="00ED3E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ED3EE1" w14:paraId="402C1780" w14:textId="77777777">
        <w:tc>
          <w:tcPr>
            <w:tcW w:w="4677" w:type="dxa"/>
            <w:tcBorders>
              <w:top w:val="nil"/>
              <w:left w:val="nil"/>
              <w:bottom w:val="nil"/>
              <w:right w:val="nil"/>
            </w:tcBorders>
          </w:tcPr>
          <w:p w14:paraId="01D052B4" w14:textId="77777777" w:rsidR="00ED3EE1" w:rsidRDefault="00ED3EE1">
            <w:pPr>
              <w:pStyle w:val="ConsPlusNormal"/>
            </w:pPr>
            <w:r>
              <w:t>27 февраля 2025 года</w:t>
            </w:r>
          </w:p>
        </w:tc>
        <w:tc>
          <w:tcPr>
            <w:tcW w:w="4677" w:type="dxa"/>
            <w:tcBorders>
              <w:top w:val="nil"/>
              <w:left w:val="nil"/>
              <w:bottom w:val="nil"/>
              <w:right w:val="nil"/>
            </w:tcBorders>
          </w:tcPr>
          <w:p w14:paraId="3001627D" w14:textId="77777777" w:rsidR="00ED3EE1" w:rsidRDefault="00ED3EE1">
            <w:pPr>
              <w:pStyle w:val="ConsPlusNormal"/>
              <w:jc w:val="right"/>
            </w:pPr>
            <w:r>
              <w:t>N 2-з</w:t>
            </w:r>
          </w:p>
        </w:tc>
      </w:tr>
    </w:tbl>
    <w:p w14:paraId="768E5BEB" w14:textId="77777777" w:rsidR="00ED3EE1" w:rsidRDefault="00ED3EE1">
      <w:pPr>
        <w:pStyle w:val="ConsPlusNormal"/>
        <w:pBdr>
          <w:bottom w:val="single" w:sz="6" w:space="0" w:color="auto"/>
        </w:pBdr>
        <w:spacing w:before="100" w:after="100"/>
        <w:jc w:val="both"/>
        <w:rPr>
          <w:sz w:val="2"/>
          <w:szCs w:val="2"/>
        </w:rPr>
      </w:pPr>
    </w:p>
    <w:p w14:paraId="4E693F14" w14:textId="77777777" w:rsidR="00ED3EE1" w:rsidRDefault="00ED3EE1">
      <w:pPr>
        <w:pStyle w:val="ConsPlusNormal"/>
        <w:jc w:val="both"/>
      </w:pPr>
    </w:p>
    <w:p w14:paraId="36A5D415" w14:textId="77777777" w:rsidR="00ED3EE1" w:rsidRDefault="00ED3EE1">
      <w:pPr>
        <w:pStyle w:val="ConsPlusTitle"/>
        <w:jc w:val="center"/>
      </w:pPr>
      <w:r>
        <w:t>РОССИЙСКАЯ ФЕДЕРАЦИЯ</w:t>
      </w:r>
    </w:p>
    <w:p w14:paraId="12C60019" w14:textId="77777777" w:rsidR="00ED3EE1" w:rsidRDefault="00ED3EE1">
      <w:pPr>
        <w:pStyle w:val="ConsPlusTitle"/>
        <w:jc w:val="center"/>
      </w:pPr>
      <w:r>
        <w:t>СМОЛЕНСКАЯ ОБЛАСТЬ</w:t>
      </w:r>
    </w:p>
    <w:p w14:paraId="50FE8A16" w14:textId="77777777" w:rsidR="00ED3EE1" w:rsidRDefault="00ED3EE1">
      <w:pPr>
        <w:pStyle w:val="ConsPlusTitle"/>
        <w:jc w:val="both"/>
      </w:pPr>
    </w:p>
    <w:p w14:paraId="50044103" w14:textId="77777777" w:rsidR="00ED3EE1" w:rsidRDefault="00ED3EE1">
      <w:pPr>
        <w:pStyle w:val="ConsPlusTitle"/>
        <w:jc w:val="center"/>
      </w:pPr>
      <w:r>
        <w:t>ОБЛАСТНОЙ ЗАКОН</w:t>
      </w:r>
    </w:p>
    <w:p w14:paraId="4E3EF3D2" w14:textId="77777777" w:rsidR="00ED3EE1" w:rsidRDefault="00ED3EE1">
      <w:pPr>
        <w:pStyle w:val="ConsPlusTitle"/>
        <w:jc w:val="both"/>
      </w:pPr>
    </w:p>
    <w:p w14:paraId="601C900F" w14:textId="77777777" w:rsidR="00ED3EE1" w:rsidRDefault="00ED3EE1">
      <w:pPr>
        <w:pStyle w:val="ConsPlusTitle"/>
        <w:jc w:val="center"/>
      </w:pPr>
      <w:r>
        <w:t>О ТРЕБОВАНИЯХ К ЮРИДИЧЕСКИМ ЛИЦАМ, ИНДИВИДУАЛЬНЫМ</w:t>
      </w:r>
    </w:p>
    <w:p w14:paraId="42CF884F" w14:textId="77777777" w:rsidR="00ED3EE1" w:rsidRDefault="00ED3EE1">
      <w:pPr>
        <w:pStyle w:val="ConsPlusTitle"/>
        <w:jc w:val="center"/>
      </w:pPr>
      <w:r>
        <w:t>ПРЕДПРИНИМАТЕЛЯМ, УЧАСТНИКАМ ДОГОВОРА ПРОСТОГО ТОВАРИЩЕСТВА,</w:t>
      </w:r>
    </w:p>
    <w:p w14:paraId="2EAD1804" w14:textId="77777777" w:rsidR="00ED3EE1" w:rsidRDefault="00ED3EE1">
      <w:pPr>
        <w:pStyle w:val="ConsPlusTitle"/>
        <w:jc w:val="center"/>
      </w:pPr>
      <w:r>
        <w:t>ОСУЩЕСТВЛЯЮЩИМ НА ТЕРРИТОРИИ СМОЛЕНСКОЙ ОБЛАСТИ РЕГУЛЯРНЫЕ</w:t>
      </w:r>
    </w:p>
    <w:p w14:paraId="417F18B6" w14:textId="77777777" w:rsidR="00ED3EE1" w:rsidRDefault="00ED3EE1">
      <w:pPr>
        <w:pStyle w:val="ConsPlusTitle"/>
        <w:jc w:val="center"/>
      </w:pPr>
      <w:r>
        <w:t>ПЕРЕВОЗКИ ПАССАЖИРОВ И БАГАЖА АВТОМОБИЛЬНЫМ ТРАНСПОРТОМ</w:t>
      </w:r>
    </w:p>
    <w:p w14:paraId="43E3CDFE" w14:textId="77777777" w:rsidR="00ED3EE1" w:rsidRDefault="00ED3EE1">
      <w:pPr>
        <w:pStyle w:val="ConsPlusTitle"/>
        <w:jc w:val="center"/>
      </w:pPr>
      <w:r>
        <w:t>ПО НЕРЕГУЛИРУЕМЫМ ТАРИФАМ ПО МУНИЦИПАЛЬНЫМ МАРШРУТАМ</w:t>
      </w:r>
    </w:p>
    <w:p w14:paraId="156254E1" w14:textId="77777777" w:rsidR="00ED3EE1" w:rsidRDefault="00ED3EE1">
      <w:pPr>
        <w:pStyle w:val="ConsPlusTitle"/>
        <w:jc w:val="center"/>
      </w:pPr>
      <w:r>
        <w:t>РЕГУЛЯРНЫХ ПЕРЕВОЗОК, МЕЖМУНИЦИПАЛЬНЫМ МАРШРУТАМ</w:t>
      </w:r>
    </w:p>
    <w:p w14:paraId="785EF9C7" w14:textId="77777777" w:rsidR="00ED3EE1" w:rsidRDefault="00ED3EE1">
      <w:pPr>
        <w:pStyle w:val="ConsPlusTitle"/>
        <w:jc w:val="center"/>
      </w:pPr>
      <w:r>
        <w:t>РЕГУЛЯРНЫХ ПЕРЕВОЗОК</w:t>
      </w:r>
    </w:p>
    <w:p w14:paraId="6EA1306A" w14:textId="77777777" w:rsidR="00ED3EE1" w:rsidRDefault="00ED3EE1">
      <w:pPr>
        <w:pStyle w:val="ConsPlusNormal"/>
        <w:jc w:val="both"/>
      </w:pPr>
    </w:p>
    <w:p w14:paraId="38CB4CB7" w14:textId="77777777" w:rsidR="00ED3EE1" w:rsidRDefault="00ED3EE1">
      <w:pPr>
        <w:pStyle w:val="ConsPlusNormal"/>
        <w:jc w:val="right"/>
      </w:pPr>
      <w:r>
        <w:t>Принят Смоленской областной Думой</w:t>
      </w:r>
    </w:p>
    <w:p w14:paraId="6A4AEC35" w14:textId="77777777" w:rsidR="00ED3EE1" w:rsidRDefault="00ED3EE1">
      <w:pPr>
        <w:pStyle w:val="ConsPlusNormal"/>
        <w:jc w:val="right"/>
      </w:pPr>
      <w:r>
        <w:t>27 февраля 2025 года</w:t>
      </w:r>
    </w:p>
    <w:p w14:paraId="5754A464" w14:textId="77777777" w:rsidR="00ED3EE1" w:rsidRDefault="00ED3EE1">
      <w:pPr>
        <w:pStyle w:val="ConsPlusNormal"/>
        <w:jc w:val="both"/>
      </w:pPr>
    </w:p>
    <w:p w14:paraId="653362D2" w14:textId="77777777" w:rsidR="00ED3EE1" w:rsidRDefault="00ED3EE1">
      <w:pPr>
        <w:pStyle w:val="ConsPlusTitle"/>
        <w:ind w:firstLine="540"/>
        <w:jc w:val="both"/>
        <w:outlineLvl w:val="0"/>
      </w:pPr>
      <w:r>
        <w:t>Статья 1</w:t>
      </w:r>
    </w:p>
    <w:p w14:paraId="7F6311F7" w14:textId="77777777" w:rsidR="00ED3EE1" w:rsidRDefault="00ED3EE1">
      <w:pPr>
        <w:pStyle w:val="ConsPlusNormal"/>
        <w:jc w:val="both"/>
      </w:pPr>
    </w:p>
    <w:p w14:paraId="16B51E5A" w14:textId="77777777" w:rsidR="00ED3EE1" w:rsidRDefault="00ED3EE1">
      <w:pPr>
        <w:pStyle w:val="ConsPlusNormal"/>
        <w:ind w:firstLine="540"/>
        <w:jc w:val="both"/>
      </w:pPr>
      <w:r>
        <w:t xml:space="preserve">1. Настоящий областной закон в соответствии с </w:t>
      </w:r>
      <w:hyperlink r:id="rId5">
        <w:r>
          <w:rPr>
            <w:color w:val="0000FF"/>
          </w:rPr>
          <w:t>частью 4 статьи 17</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устанавливает требования к юридическим лицам, индивидуальным предпринимателям, участникам договора простого товарищества, осуществляющим на территории Смоленской области регулярные перевозки пассажиров и багажа автомобильным транспортом (далее - регулярные перевозки) по нерегулируемым тарифам по муниципальным маршрутам регулярных перевозок, межмуниципальным маршрутам регулярных перевозок.</w:t>
      </w:r>
    </w:p>
    <w:p w14:paraId="3D5A32A5" w14:textId="77777777" w:rsidR="00ED3EE1" w:rsidRDefault="00ED3EE1">
      <w:pPr>
        <w:pStyle w:val="ConsPlusNormal"/>
        <w:spacing w:before="280"/>
        <w:ind w:firstLine="540"/>
        <w:jc w:val="both"/>
      </w:pPr>
      <w:r>
        <w:t>2. В настоящем областном законе понятия и термины применяются в значениях, установленных федеральным и областным законодательством.</w:t>
      </w:r>
    </w:p>
    <w:p w14:paraId="4855B683" w14:textId="77777777" w:rsidR="00ED3EE1" w:rsidRDefault="00ED3EE1">
      <w:pPr>
        <w:pStyle w:val="ConsPlusNormal"/>
        <w:jc w:val="both"/>
      </w:pPr>
    </w:p>
    <w:p w14:paraId="1B479FE0" w14:textId="77777777" w:rsidR="00ED3EE1" w:rsidRDefault="00ED3EE1">
      <w:pPr>
        <w:pStyle w:val="ConsPlusTitle"/>
        <w:ind w:firstLine="540"/>
        <w:jc w:val="both"/>
        <w:outlineLvl w:val="0"/>
      </w:pPr>
      <w:bookmarkStart w:id="1" w:name="P25"/>
      <w:bookmarkEnd w:id="1"/>
      <w:r>
        <w:lastRenderedPageBreak/>
        <w:t>Статья 2</w:t>
      </w:r>
    </w:p>
    <w:p w14:paraId="25CD1783" w14:textId="77777777" w:rsidR="00ED3EE1" w:rsidRDefault="00ED3EE1">
      <w:pPr>
        <w:pStyle w:val="ConsPlusNormal"/>
        <w:jc w:val="both"/>
      </w:pPr>
    </w:p>
    <w:p w14:paraId="480BCCD6" w14:textId="77777777" w:rsidR="00ED3EE1" w:rsidRDefault="00ED3EE1">
      <w:pPr>
        <w:pStyle w:val="ConsPlusNormal"/>
        <w:ind w:firstLine="540"/>
        <w:jc w:val="both"/>
      </w:pPr>
      <w:r>
        <w:t>Юридические лица, индивидуальные предприниматели, участники договора простого товарищества (далее - перевозчики), осуществляющие на территории Смоленской области регулярные перевозки по нерегулируемым тарифам по муниципальным маршрутам регулярных перевозок, межмуниципальным маршрутам регулярных перевозок, обязаны соблюдать следующие требования:</w:t>
      </w:r>
    </w:p>
    <w:p w14:paraId="07BE1C31" w14:textId="77777777" w:rsidR="00ED3EE1" w:rsidRDefault="00ED3EE1">
      <w:pPr>
        <w:pStyle w:val="ConsPlusNormal"/>
        <w:spacing w:before="280"/>
        <w:ind w:firstLine="540"/>
        <w:jc w:val="both"/>
      </w:pPr>
      <w:r>
        <w:t>1) максимальное количество транспортных средств различных классов, которое разрешается одновременно использовать для перевозок по муниципальному маршруту регулярных перевозок, межмуниципальному маршруту регулярных перевозок, должно соответствовать установленному расписанию и не превышать максимальное количество транспортных средств различных классов, указанное соответственно в реестре муниципальных маршрутов регулярных перевозок, в реестре межмуниципальных маршрутов регулярных перевозок;</w:t>
      </w:r>
    </w:p>
    <w:p w14:paraId="234C2D3D" w14:textId="77777777" w:rsidR="00ED3EE1" w:rsidRDefault="00ED3EE1">
      <w:pPr>
        <w:pStyle w:val="ConsPlusNormal"/>
        <w:spacing w:before="280"/>
        <w:ind w:firstLine="540"/>
        <w:jc w:val="both"/>
      </w:pPr>
      <w:r>
        <w:t xml:space="preserve">2) максимально допустимое соотношение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навигационно-информационной системы), должно составлять не более 5 процентов. К невыполненным не относятся рейсы, указанные в </w:t>
      </w:r>
      <w:hyperlink w:anchor="P37">
        <w:r>
          <w:rPr>
            <w:color w:val="0000FF"/>
          </w:rPr>
          <w:t>части 1 статьи 3</w:t>
        </w:r>
      </w:hyperlink>
      <w:r>
        <w:t xml:space="preserve"> настоящего областного закона;</w:t>
      </w:r>
    </w:p>
    <w:p w14:paraId="3C7041CC" w14:textId="77777777" w:rsidR="00ED3EE1" w:rsidRDefault="00ED3EE1">
      <w:pPr>
        <w:pStyle w:val="ConsPlusNormal"/>
        <w:spacing w:before="280"/>
        <w:ind w:firstLine="540"/>
        <w:jc w:val="both"/>
      </w:pPr>
      <w:r>
        <w:t>3) передача в режиме "онлайн" соответственно в региональную навигационно-информационную систему Смоленской области или в муниципальную навигационно-информационную систему муниципального образования Смоленской области информации о месте нахождения транспортных средств, используемых для регулярных перевозок по межмуниципальным маршрутам регулярных перевозок, муниципальным маршрутам регулярных перевозок. В случае отсутствия в муниципальном образовании Смоленской области муниципальной навигационно-информационной системы информация о месте нахождения транспортных средств, используемых для регулярных перевозок по муниципальным маршрутам регулярных перевозок, передается в региональную навигационно-информационную систему Смоленской области;</w:t>
      </w:r>
    </w:p>
    <w:p w14:paraId="3998F146" w14:textId="77777777" w:rsidR="00ED3EE1" w:rsidRDefault="00ED3EE1">
      <w:pPr>
        <w:pStyle w:val="ConsPlusNormal"/>
        <w:spacing w:before="280"/>
        <w:ind w:firstLine="540"/>
        <w:jc w:val="both"/>
      </w:pPr>
      <w:r>
        <w:t>4) обеспечение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14:paraId="3B6CCCD1" w14:textId="77777777" w:rsidR="00ED3EE1" w:rsidRDefault="00ED3EE1">
      <w:pPr>
        <w:pStyle w:val="ConsPlusNormal"/>
        <w:spacing w:before="280"/>
        <w:ind w:firstLine="540"/>
        <w:jc w:val="both"/>
      </w:pPr>
      <w:r>
        <w:lastRenderedPageBreak/>
        <w:t>5) информирование в письменной произвольной форме не позднее чем за пятнадцать дней до дня начала применения измененных тарифов уполномоченного исполнительного органа Смоленской области, уполномоченного органа местного самоуправления муниципального образования Смоленской области,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14:paraId="57FA4537" w14:textId="77777777" w:rsidR="00ED3EE1" w:rsidRDefault="00ED3EE1">
      <w:pPr>
        <w:pStyle w:val="ConsPlusNormal"/>
        <w:spacing w:before="280"/>
        <w:ind w:firstLine="540"/>
        <w:jc w:val="both"/>
      </w:pPr>
      <w:r>
        <w:t>6) обеспечение соответствия транспортных средств, используемых для осуществления регулярных перевозок, экологическому классу не ниже Евро-3.</w:t>
      </w:r>
    </w:p>
    <w:p w14:paraId="373E4046" w14:textId="77777777" w:rsidR="00ED3EE1" w:rsidRDefault="00ED3EE1">
      <w:pPr>
        <w:pStyle w:val="ConsPlusNormal"/>
        <w:jc w:val="both"/>
      </w:pPr>
    </w:p>
    <w:p w14:paraId="6A34897B" w14:textId="77777777" w:rsidR="00ED3EE1" w:rsidRDefault="00ED3EE1">
      <w:pPr>
        <w:pStyle w:val="ConsPlusTitle"/>
        <w:ind w:firstLine="540"/>
        <w:jc w:val="both"/>
        <w:outlineLvl w:val="0"/>
      </w:pPr>
      <w:r>
        <w:t>Статья 3</w:t>
      </w:r>
    </w:p>
    <w:p w14:paraId="7C8B1B88" w14:textId="77777777" w:rsidR="00ED3EE1" w:rsidRDefault="00ED3EE1">
      <w:pPr>
        <w:pStyle w:val="ConsPlusNormal"/>
        <w:jc w:val="both"/>
      </w:pPr>
    </w:p>
    <w:p w14:paraId="7FAC272A" w14:textId="77777777" w:rsidR="00ED3EE1" w:rsidRDefault="00ED3EE1">
      <w:pPr>
        <w:pStyle w:val="ConsPlusNormal"/>
        <w:ind w:firstLine="540"/>
        <w:jc w:val="both"/>
      </w:pPr>
      <w:bookmarkStart w:id="2" w:name="P37"/>
      <w:bookmarkEnd w:id="2"/>
      <w:r>
        <w:t>1. К невыполненным не относятся рейсы:</w:t>
      </w:r>
    </w:p>
    <w:p w14:paraId="0A6772B8" w14:textId="77777777" w:rsidR="00ED3EE1" w:rsidRDefault="00ED3EE1">
      <w:pPr>
        <w:pStyle w:val="ConsPlusNormal"/>
        <w:spacing w:before="280"/>
        <w:ind w:firstLine="540"/>
        <w:jc w:val="both"/>
      </w:pPr>
      <w:bookmarkStart w:id="3" w:name="P38"/>
      <w:bookmarkEnd w:id="3"/>
      <w:r>
        <w:t>1) не выполненные вследствие дорожно-транспортных происшествий, произошедших по вине иных участников дорожного движения;</w:t>
      </w:r>
    </w:p>
    <w:p w14:paraId="3DA8A515" w14:textId="77777777" w:rsidR="00ED3EE1" w:rsidRDefault="00ED3EE1">
      <w:pPr>
        <w:pStyle w:val="ConsPlusNormal"/>
        <w:spacing w:before="280"/>
        <w:ind w:firstLine="540"/>
        <w:jc w:val="both"/>
      </w:pPr>
      <w:bookmarkStart w:id="4" w:name="P39"/>
      <w:bookmarkEnd w:id="4"/>
      <w:r>
        <w:t>2) не выполненные вследствие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14:paraId="09D1DEDD" w14:textId="77777777" w:rsidR="00ED3EE1" w:rsidRDefault="00ED3EE1">
      <w:pPr>
        <w:pStyle w:val="ConsPlusNormal"/>
        <w:spacing w:before="280"/>
        <w:ind w:firstLine="540"/>
        <w:jc w:val="both"/>
      </w:pPr>
      <w:bookmarkStart w:id="5" w:name="P40"/>
      <w:bookmarkEnd w:id="5"/>
      <w:r>
        <w:t>3) не учтенные вследствие технических сбоев в региональной навигационно-информационной системе Смоленской области или в муниципальной навигационно-информационной системе муниципального образования Смоленской области.</w:t>
      </w:r>
    </w:p>
    <w:p w14:paraId="535F7BA8" w14:textId="77777777" w:rsidR="00ED3EE1" w:rsidRDefault="00ED3EE1">
      <w:pPr>
        <w:pStyle w:val="ConsPlusNormal"/>
        <w:spacing w:before="280"/>
        <w:ind w:firstLine="540"/>
        <w:jc w:val="both"/>
      </w:pPr>
      <w:r>
        <w:t>2. Документами, подтверждающими обстоятельства, вследствие которых рейсы не считаются невыполненными, являются:</w:t>
      </w:r>
    </w:p>
    <w:p w14:paraId="1117BECA" w14:textId="77777777" w:rsidR="00ED3EE1" w:rsidRDefault="00ED3EE1">
      <w:pPr>
        <w:pStyle w:val="ConsPlusNormal"/>
        <w:spacing w:before="280"/>
        <w:ind w:firstLine="540"/>
        <w:jc w:val="both"/>
      </w:pPr>
      <w:r>
        <w:t xml:space="preserve">1) копия документа, подтверждающего дорожно-транспортное происшествие, и (или) копия постановления, (определения) по делу об административном правонарушении по обстоятельствам, указанным в </w:t>
      </w:r>
      <w:hyperlink w:anchor="P38">
        <w:r>
          <w:rPr>
            <w:color w:val="0000FF"/>
          </w:rPr>
          <w:t>пункте 1 части 1</w:t>
        </w:r>
      </w:hyperlink>
      <w:r>
        <w:t xml:space="preserve"> настоящей статьи;</w:t>
      </w:r>
    </w:p>
    <w:p w14:paraId="56FF0E4B" w14:textId="77777777" w:rsidR="00ED3EE1" w:rsidRDefault="00ED3EE1">
      <w:pPr>
        <w:pStyle w:val="ConsPlusNormal"/>
        <w:spacing w:before="280"/>
        <w:ind w:firstLine="540"/>
        <w:jc w:val="both"/>
      </w:pPr>
      <w:r>
        <w:t xml:space="preserve">2) копия документа от владельца автодороги, подтверждающего заторы на автомобильной дороге, или копия документа, подтверждающего неблагоприятные условия по обстоятельствам, указанным в </w:t>
      </w:r>
      <w:hyperlink w:anchor="P39">
        <w:r>
          <w:rPr>
            <w:color w:val="0000FF"/>
          </w:rPr>
          <w:t>пункте 2 части 1</w:t>
        </w:r>
      </w:hyperlink>
      <w:r>
        <w:t xml:space="preserve"> настоящей статьи;</w:t>
      </w:r>
    </w:p>
    <w:p w14:paraId="11D434F5" w14:textId="77777777" w:rsidR="00ED3EE1" w:rsidRDefault="00ED3EE1">
      <w:pPr>
        <w:pStyle w:val="ConsPlusNormal"/>
        <w:spacing w:before="280"/>
        <w:ind w:firstLine="540"/>
        <w:jc w:val="both"/>
      </w:pPr>
      <w:r>
        <w:t xml:space="preserve">3) копия справки организации, осуществляющей функции информационно-аналитического центра региональной навигационно-информационной системы Смоленской области или муниципальной навигационно-информационной системы муниципального образования </w:t>
      </w:r>
      <w:r>
        <w:lastRenderedPageBreak/>
        <w:t xml:space="preserve">Смоленской области, подтверждающей факт технического сбоя в навигационно-информационной системе по обстоятельствам, указанным в </w:t>
      </w:r>
      <w:hyperlink w:anchor="P40">
        <w:r>
          <w:rPr>
            <w:color w:val="0000FF"/>
          </w:rPr>
          <w:t>пункте 3 части 1</w:t>
        </w:r>
      </w:hyperlink>
      <w:r>
        <w:t xml:space="preserve"> настоящей статьи.</w:t>
      </w:r>
    </w:p>
    <w:p w14:paraId="15004916" w14:textId="77777777" w:rsidR="00ED3EE1" w:rsidRDefault="00ED3EE1">
      <w:pPr>
        <w:pStyle w:val="ConsPlusNormal"/>
        <w:jc w:val="both"/>
      </w:pPr>
    </w:p>
    <w:p w14:paraId="47009FAB" w14:textId="77777777" w:rsidR="00ED3EE1" w:rsidRDefault="00ED3EE1">
      <w:pPr>
        <w:pStyle w:val="ConsPlusTitle"/>
        <w:ind w:firstLine="540"/>
        <w:jc w:val="both"/>
        <w:outlineLvl w:val="0"/>
      </w:pPr>
      <w:r>
        <w:t>Статья 4</w:t>
      </w:r>
    </w:p>
    <w:p w14:paraId="7DFA3251" w14:textId="77777777" w:rsidR="00ED3EE1" w:rsidRDefault="00ED3EE1">
      <w:pPr>
        <w:pStyle w:val="ConsPlusNormal"/>
        <w:jc w:val="both"/>
      </w:pPr>
    </w:p>
    <w:p w14:paraId="02694D68" w14:textId="77777777" w:rsidR="00ED3EE1" w:rsidRDefault="00ED3EE1">
      <w:pPr>
        <w:pStyle w:val="ConsPlusNormal"/>
        <w:ind w:firstLine="540"/>
        <w:jc w:val="both"/>
      </w:pPr>
      <w:r>
        <w:t xml:space="preserve">1. Оценка соблюдения требований, указанных в </w:t>
      </w:r>
      <w:hyperlink w:anchor="P25">
        <w:r>
          <w:rPr>
            <w:color w:val="0000FF"/>
          </w:rPr>
          <w:t>статье 2</w:t>
        </w:r>
      </w:hyperlink>
      <w:r>
        <w:t xml:space="preserve"> настоящего областного закона, перевозчиками, осуществляющими на территории Смоленской области регулярные перевозки по нерегулируемым тарифам по межмуниципальным маршрутам регулярных перевозок, осуществляется уполномоченным исполнительным органом Смоленской области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14:paraId="1CCB4B8D" w14:textId="77777777" w:rsidR="00ED3EE1" w:rsidRDefault="00ED3EE1">
      <w:pPr>
        <w:pStyle w:val="ConsPlusNormal"/>
        <w:spacing w:before="280"/>
        <w:ind w:firstLine="540"/>
        <w:jc w:val="both"/>
      </w:pPr>
      <w:r>
        <w:t xml:space="preserve">2. Оценка соблюдения требований, указанных в </w:t>
      </w:r>
      <w:hyperlink w:anchor="P25">
        <w:r>
          <w:rPr>
            <w:color w:val="0000FF"/>
          </w:rPr>
          <w:t>статье 2</w:t>
        </w:r>
      </w:hyperlink>
      <w:r>
        <w:t xml:space="preserve"> настоящего областного закона, перевозчиками, осуществляющими на территории Смоленской области регулярные перевозки по нерегулируемым тарифам по муниципальным маршрутам регулярных перевозок, осуществляется уполномоченным органом местного самоуправления муниципального образования Смоленской области в рамках муниципального контроля на автомобильном транспорте, городском наземном электрическом транспорте и в дорожном хозяйстве.</w:t>
      </w:r>
    </w:p>
    <w:p w14:paraId="3E1E1F9D" w14:textId="77777777" w:rsidR="00ED3EE1" w:rsidRDefault="00ED3EE1">
      <w:pPr>
        <w:pStyle w:val="ConsPlusNormal"/>
        <w:jc w:val="both"/>
      </w:pPr>
    </w:p>
    <w:p w14:paraId="24AFAE24" w14:textId="77777777" w:rsidR="00ED3EE1" w:rsidRDefault="00ED3EE1">
      <w:pPr>
        <w:pStyle w:val="ConsPlusTitle"/>
        <w:ind w:firstLine="540"/>
        <w:jc w:val="both"/>
        <w:outlineLvl w:val="0"/>
      </w:pPr>
      <w:r>
        <w:t>Статья 5</w:t>
      </w:r>
    </w:p>
    <w:p w14:paraId="02B86855" w14:textId="77777777" w:rsidR="00ED3EE1" w:rsidRDefault="00ED3EE1">
      <w:pPr>
        <w:pStyle w:val="ConsPlusNormal"/>
        <w:jc w:val="both"/>
      </w:pPr>
    </w:p>
    <w:p w14:paraId="778742C4" w14:textId="77777777" w:rsidR="00ED3EE1" w:rsidRDefault="00ED3EE1">
      <w:pPr>
        <w:pStyle w:val="ConsPlusNormal"/>
        <w:ind w:firstLine="540"/>
        <w:jc w:val="both"/>
      </w:pPr>
      <w:r>
        <w:t>Настоящий областной закон вступает в силу с 1 сентября 2025 года и действует до 1 сентября 2031 года.</w:t>
      </w:r>
    </w:p>
    <w:p w14:paraId="1B195AC2" w14:textId="77777777" w:rsidR="00ED3EE1" w:rsidRDefault="00ED3EE1">
      <w:pPr>
        <w:pStyle w:val="ConsPlusNormal"/>
        <w:jc w:val="both"/>
      </w:pPr>
    </w:p>
    <w:p w14:paraId="36BB9121" w14:textId="77777777" w:rsidR="00ED3EE1" w:rsidRDefault="00ED3EE1">
      <w:pPr>
        <w:pStyle w:val="ConsPlusNormal"/>
        <w:jc w:val="right"/>
      </w:pPr>
      <w:r>
        <w:t>Губернатор</w:t>
      </w:r>
    </w:p>
    <w:p w14:paraId="54BB71DC" w14:textId="77777777" w:rsidR="00ED3EE1" w:rsidRDefault="00ED3EE1">
      <w:pPr>
        <w:pStyle w:val="ConsPlusNormal"/>
        <w:jc w:val="right"/>
      </w:pPr>
      <w:r>
        <w:t>Смоленской области</w:t>
      </w:r>
    </w:p>
    <w:p w14:paraId="360BDAB7" w14:textId="77777777" w:rsidR="00ED3EE1" w:rsidRDefault="00ED3EE1">
      <w:pPr>
        <w:pStyle w:val="ConsPlusNormal"/>
        <w:jc w:val="right"/>
      </w:pPr>
      <w:r>
        <w:t>В.Н.АНОХИН</w:t>
      </w:r>
    </w:p>
    <w:p w14:paraId="7FD2777E" w14:textId="77777777" w:rsidR="00ED3EE1" w:rsidRDefault="00ED3EE1">
      <w:pPr>
        <w:pStyle w:val="ConsPlusNormal"/>
      </w:pPr>
      <w:r>
        <w:t>27 февраля 2025 года</w:t>
      </w:r>
    </w:p>
    <w:p w14:paraId="483F14E2" w14:textId="77777777" w:rsidR="00ED3EE1" w:rsidRDefault="00ED3EE1">
      <w:pPr>
        <w:pStyle w:val="ConsPlusNormal"/>
        <w:spacing w:before="280"/>
      </w:pPr>
      <w:r>
        <w:t>N 2-з</w:t>
      </w:r>
    </w:p>
    <w:p w14:paraId="37110289" w14:textId="77777777" w:rsidR="00ED3EE1" w:rsidRDefault="00ED3EE1">
      <w:pPr>
        <w:pStyle w:val="ConsPlusNormal"/>
        <w:jc w:val="both"/>
      </w:pPr>
    </w:p>
    <w:p w14:paraId="229B12D8" w14:textId="77777777" w:rsidR="00ED3EE1" w:rsidRDefault="00ED3EE1">
      <w:pPr>
        <w:pStyle w:val="ConsPlusNormal"/>
        <w:jc w:val="both"/>
      </w:pPr>
    </w:p>
    <w:p w14:paraId="322EB07A" w14:textId="77777777" w:rsidR="00ED3EE1" w:rsidRDefault="00ED3EE1">
      <w:pPr>
        <w:pStyle w:val="ConsPlusNormal"/>
        <w:pBdr>
          <w:bottom w:val="single" w:sz="6" w:space="0" w:color="auto"/>
        </w:pBdr>
        <w:spacing w:before="100" w:after="100"/>
        <w:jc w:val="both"/>
        <w:rPr>
          <w:sz w:val="2"/>
          <w:szCs w:val="2"/>
        </w:rPr>
      </w:pPr>
    </w:p>
    <w:p w14:paraId="74AAE7CC" w14:textId="77777777" w:rsidR="00F12C76" w:rsidRDefault="00F12C76" w:rsidP="006C0B77">
      <w:pPr>
        <w:spacing w:after="0"/>
        <w:ind w:firstLine="709"/>
        <w:jc w:val="both"/>
      </w:pPr>
    </w:p>
    <w:sectPr w:rsidR="00F12C76" w:rsidSect="0085599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E1"/>
    <w:rsid w:val="006C0B77"/>
    <w:rsid w:val="008242FF"/>
    <w:rsid w:val="00870751"/>
    <w:rsid w:val="00922C48"/>
    <w:rsid w:val="00B915B7"/>
    <w:rsid w:val="00EA59DF"/>
    <w:rsid w:val="00ED3EE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7F50"/>
  <w15:chartTrackingRefBased/>
  <w15:docId w15:val="{1FDDD660-99A7-4819-A569-20DF031B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EE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ED3EE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ED3E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56504&amp;dst=100473"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Алисов Михаил Владимирович</dc:creator>
  <cp:keywords/>
  <dc:description/>
  <cp:lastModifiedBy>Алисов Михаил Владимирович</cp:lastModifiedBy>
  <cp:revision>1</cp:revision>
  <dcterms:created xsi:type="dcterms:W3CDTF">2026-02-26T15:03:00Z</dcterms:created>
  <dcterms:modified xsi:type="dcterms:W3CDTF">2026-02-26T15:06:00Z</dcterms:modified>
</cp:coreProperties>
</file>